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F5424" w14:textId="1841F2F4" w:rsidR="000556B8" w:rsidRDefault="00AA7CFF">
      <w:r>
        <w:t>Winshuttle recording – ME31K – Create Value contracts (WK)</w:t>
      </w:r>
    </w:p>
    <w:p w14:paraId="19BE95B0" w14:textId="236B7571" w:rsidR="00AA7CFF" w:rsidRDefault="00AA7CFF"/>
    <w:p w14:paraId="5CF7FED5" w14:textId="341389F4" w:rsidR="00AA7CFF" w:rsidRDefault="00AA7CFF">
      <w:r>
        <w:rPr>
          <w:noProof/>
        </w:rPr>
        <w:drawing>
          <wp:inline distT="0" distB="0" distL="0" distR="0" wp14:anchorId="6CA0151A" wp14:editId="367A4103">
            <wp:extent cx="5943600" cy="4578985"/>
            <wp:effectExtent l="0" t="0" r="0" b="0"/>
            <wp:docPr id="167288227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2882273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BAC84" w14:textId="77777777" w:rsidR="00AA7CFF" w:rsidRDefault="00AA7CFF"/>
    <w:sectPr w:rsidR="00AA7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FF"/>
    <w:rsid w:val="000556B8"/>
    <w:rsid w:val="00AA7CFF"/>
    <w:rsid w:val="00F7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82EE"/>
  <w15:chartTrackingRefBased/>
  <w15:docId w15:val="{14AE4CA8-4EE4-4A5A-A6E4-7E86130C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Laurel</dc:creator>
  <cp:keywords/>
  <dc:description/>
  <cp:lastModifiedBy>Chung Laurel</cp:lastModifiedBy>
  <cp:revision>1</cp:revision>
  <dcterms:created xsi:type="dcterms:W3CDTF">2023-11-08T18:56:00Z</dcterms:created>
  <dcterms:modified xsi:type="dcterms:W3CDTF">2023-11-08T18:59:00Z</dcterms:modified>
</cp:coreProperties>
</file>